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66B0E" w14:textId="77777777" w:rsidR="00EE1ECD" w:rsidRDefault="00EE1ECD" w:rsidP="00EE1ECD">
      <w:pPr>
        <w:tabs>
          <w:tab w:val="left" w:pos="1215"/>
          <w:tab w:val="center" w:pos="4535"/>
        </w:tabs>
        <w:jc w:val="center"/>
        <w:rPr>
          <w:rFonts w:ascii="Arial" w:hAnsi="Arial" w:cs="Arial"/>
          <w:b/>
          <w:bCs/>
          <w:sz w:val="20"/>
          <w:szCs w:val="20"/>
        </w:rPr>
      </w:pPr>
    </w:p>
    <w:p w14:paraId="235E83CE" w14:textId="0140B257" w:rsidR="00EE1ECD" w:rsidRPr="00E91857" w:rsidRDefault="00EE1ECD" w:rsidP="00EE1ECD">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7BF33765" w14:textId="77777777" w:rsidR="00EE1ECD" w:rsidRPr="00E91857" w:rsidRDefault="00EE1ECD" w:rsidP="00EE1ECD">
      <w:pPr>
        <w:jc w:val="center"/>
        <w:rPr>
          <w:rFonts w:ascii="Arial" w:hAnsi="Arial" w:cs="Arial"/>
          <w:b/>
          <w:bCs/>
          <w:sz w:val="20"/>
          <w:szCs w:val="20"/>
        </w:rPr>
      </w:pPr>
    </w:p>
    <w:p w14:paraId="3CA11B6C" w14:textId="7223E06D" w:rsidR="00EE1ECD" w:rsidRPr="00E91857" w:rsidRDefault="00EE1ECD" w:rsidP="00EE1ECD">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3D71C0">
        <w:rPr>
          <w:rFonts w:ascii="Arial" w:hAnsi="Arial" w:cs="Arial"/>
          <w:b/>
          <w:bCs/>
          <w:color w:val="000000"/>
          <w:sz w:val="20"/>
          <w:szCs w:val="20"/>
        </w:rPr>
        <w:t>XXXX/2024</w:t>
      </w:r>
    </w:p>
    <w:p w14:paraId="0BA5D049" w14:textId="20AA1F08" w:rsidR="00EE1ECD" w:rsidRDefault="00EE1ECD" w:rsidP="00EE1ECD">
      <w:pPr>
        <w:jc w:val="center"/>
        <w:rPr>
          <w:rFonts w:ascii="Arial" w:hAnsi="Arial" w:cs="Arial"/>
          <w:b/>
          <w:bCs/>
          <w:color w:val="000000"/>
          <w:sz w:val="20"/>
          <w:szCs w:val="20"/>
        </w:rPr>
      </w:pPr>
      <w:r>
        <w:rPr>
          <w:rFonts w:ascii="Arial" w:hAnsi="Arial" w:cs="Arial"/>
          <w:b/>
          <w:bCs/>
          <w:color w:val="000000"/>
          <w:sz w:val="20"/>
          <w:szCs w:val="20"/>
        </w:rPr>
        <w:t>Pro</w:t>
      </w:r>
      <w:r w:rsidR="003D71C0">
        <w:rPr>
          <w:rFonts w:ascii="Arial" w:hAnsi="Arial" w:cs="Arial"/>
          <w:b/>
          <w:bCs/>
          <w:color w:val="000000"/>
          <w:sz w:val="20"/>
          <w:szCs w:val="20"/>
        </w:rPr>
        <w:t xml:space="preserve">cesso Administrativo </w:t>
      </w:r>
      <w:proofErr w:type="spellStart"/>
      <w:r w:rsidR="003D71C0">
        <w:rPr>
          <w:rFonts w:ascii="Arial" w:hAnsi="Arial" w:cs="Arial"/>
          <w:b/>
          <w:bCs/>
          <w:color w:val="000000"/>
          <w:sz w:val="20"/>
          <w:szCs w:val="20"/>
        </w:rPr>
        <w:t>n°XXXX</w:t>
      </w:r>
      <w:proofErr w:type="spellEnd"/>
      <w:r w:rsidR="003D71C0">
        <w:rPr>
          <w:rFonts w:ascii="Arial" w:hAnsi="Arial" w:cs="Arial"/>
          <w:b/>
          <w:bCs/>
          <w:color w:val="000000"/>
          <w:sz w:val="20"/>
          <w:szCs w:val="20"/>
        </w:rPr>
        <w:t>/2024</w:t>
      </w:r>
    </w:p>
    <w:p w14:paraId="73343005" w14:textId="77777777" w:rsidR="00EE1ECD" w:rsidRDefault="00EE1ECD" w:rsidP="00EE1ECD">
      <w:pPr>
        <w:jc w:val="center"/>
        <w:rPr>
          <w:rFonts w:ascii="Arial" w:hAnsi="Arial" w:cs="Arial"/>
          <w:b/>
          <w:bCs/>
          <w:color w:val="000000"/>
          <w:sz w:val="20"/>
          <w:szCs w:val="20"/>
        </w:rPr>
      </w:pPr>
    </w:p>
    <w:p w14:paraId="3423362A" w14:textId="1B864A24" w:rsidR="00EE1ECD" w:rsidRPr="004827F2" w:rsidRDefault="00EE1ECD" w:rsidP="00EE1ECD">
      <w:pPr>
        <w:pStyle w:val="Prembulo"/>
        <w:spacing w:before="120" w:afterLines="120" w:after="288" w:line="312" w:lineRule="auto"/>
        <w:rPr>
          <w:bCs w:val="0"/>
        </w:rPr>
      </w:pPr>
      <w:r>
        <w:rPr>
          <w:bCs w:val="0"/>
        </w:rPr>
        <w:t xml:space="preserve">TERMO DE </w:t>
      </w:r>
      <w:r w:rsidRPr="004827F2">
        <w:rPr>
          <w:bCs w:val="0"/>
        </w:rPr>
        <w:t xml:space="preserve">CONTRATO </w:t>
      </w:r>
      <w:r w:rsidR="003D71C0">
        <w:rPr>
          <w:bCs w:val="0"/>
        </w:rPr>
        <w:t>ADMINISTRATIVO Nº ......../2024</w:t>
      </w:r>
      <w:r>
        <w:rPr>
          <w:bCs w:val="0"/>
        </w:rPr>
        <w:t xml:space="preserve"> DE </w:t>
      </w:r>
      <w:r w:rsidR="00D34DD9">
        <w:rPr>
          <w:bCs w:val="0"/>
        </w:rPr>
        <w:t>AQUISIÇÃO DE BENS COMUNS,</w:t>
      </w:r>
      <w:r>
        <w:rPr>
          <w:bCs w:val="0"/>
        </w:rPr>
        <w:t xml:space="preserve">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6CF527AF" w14:textId="2F14AC27" w:rsidR="00EE1ECD" w:rsidRPr="00EE1ECD" w:rsidRDefault="00EE1ECD" w:rsidP="00EE1ECD">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Sr. José Olegário Ribeiro Lopes, Prefeito do Municipal, nomeado pela ATA de Transição de Cardo, de 01 de janeiro de 2021, publicada no </w:t>
      </w:r>
      <w:r w:rsidRPr="008E5F57">
        <w:rPr>
          <w:rFonts w:ascii="Arial" w:eastAsia="Arial" w:hAnsi="Arial" w:cs="Arial"/>
          <w:iCs/>
          <w:sz w:val="20"/>
          <w:szCs w:val="20"/>
        </w:rPr>
        <w:t xml:space="preserve">Jornal de Circulação regional – A Cidade regional em </w:t>
      </w:r>
      <w:r w:rsidRPr="008E5F57">
        <w:rPr>
          <w:rFonts w:ascii="Arial" w:eastAsia="Arial" w:hAnsi="Arial" w:cs="Arial"/>
          <w:sz w:val="20"/>
          <w:szCs w:val="20"/>
        </w:rPr>
        <w:t xml:space="preserve">08 de janeiro de 2021,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.../2024</w:t>
      </w:r>
      <w:r w:rsidRPr="008E5F57">
        <w:rPr>
          <w:rFonts w:ascii="Arial" w:eastAsia="Arial" w:hAnsi="Arial" w:cs="Arial"/>
          <w:sz w:val="20"/>
          <w:szCs w:val="20"/>
        </w:rPr>
        <w:t>, mediante as cláusulas e condições a seguir enunciadas.</w:t>
      </w:r>
    </w:p>
    <w:p w14:paraId="6729116A" w14:textId="68F7FF74" w:rsidR="00DC41DD" w:rsidRPr="00F8329F" w:rsidRDefault="00685682" w:rsidP="00F8329F">
      <w:pPr>
        <w:pStyle w:val="Nivel01"/>
        <w:rPr>
          <w:color w:val="FFFFFF" w:themeColor="background1"/>
        </w:rPr>
      </w:pPr>
      <w:r>
        <w:t>CLÁUSULA PRIMEIRA – OBJETO.</w:t>
      </w:r>
    </w:p>
    <w:p w14:paraId="2D8DFE54" w14:textId="77777777" w:rsidR="00DC41DD" w:rsidRPr="004827F2" w:rsidRDefault="00DC41DD" w:rsidP="00EE1ECD">
      <w:pPr>
        <w:pStyle w:val="Nivel01"/>
        <w:numPr>
          <w:ilvl w:val="0"/>
          <w:numId w:val="36"/>
        </w:numPr>
      </w:pPr>
      <w:r w:rsidRPr="004827F2">
        <w:t xml:space="preserve">O objeto </w:t>
      </w:r>
      <w:r w:rsidRPr="004E64AA">
        <w:t>do</w:t>
      </w:r>
      <w:r w:rsidRPr="004827F2">
        <w:t xml:space="preserve"> presente instrumento é a </w:t>
      </w:r>
      <w:r w:rsidRPr="00EE1ECD">
        <w:rPr>
          <w:highlight w:val="yellow"/>
        </w:rPr>
        <w:t>contratação de</w:t>
      </w:r>
      <w:r w:rsidRPr="004827F2">
        <w:t xml:space="preserve"> </w:t>
      </w:r>
      <w:r w:rsidRPr="00EE1ECD">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69BF9E9" w14:textId="77777777" w:rsidR="00583733" w:rsidRPr="00BB25D1" w:rsidRDefault="00583733" w:rsidP="00583733">
      <w:pPr>
        <w:pStyle w:val="Nivel2"/>
        <w:rPr>
          <w:highlight w:val="green"/>
        </w:rPr>
      </w:pPr>
      <w:r w:rsidRPr="00BB25D1">
        <w:rPr>
          <w:highlight w:val="green"/>
        </w:rPr>
        <w:t xml:space="preserve">O prazo de vigência da contratação é de .............................. contados do(a) ............................., na forma do </w:t>
      </w:r>
      <w:hyperlink r:id="rId11" w:anchor="art105" w:history="1">
        <w:r w:rsidRPr="00BB25D1">
          <w:rPr>
            <w:rStyle w:val="Hyperlink"/>
            <w:highlight w:val="green"/>
          </w:rPr>
          <w:t>artigo 105 da Lei n° 14.133, de 2021</w:t>
        </w:r>
      </w:hyperlink>
      <w:r w:rsidRPr="00BB25D1">
        <w:rPr>
          <w:highlight w:val="green"/>
        </w:rPr>
        <w:t>.</w:t>
      </w:r>
    </w:p>
    <w:p w14:paraId="38CF31FE" w14:textId="77777777" w:rsidR="00583733" w:rsidRPr="00583733" w:rsidRDefault="00583733" w:rsidP="00583733">
      <w:pPr>
        <w:pStyle w:val="Nivel3"/>
      </w:pPr>
      <w:r w:rsidRPr="00583733">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7FBDA8A6" w14:textId="77777777" w:rsidR="00583733" w:rsidRPr="00583733" w:rsidRDefault="00583733" w:rsidP="00583733">
      <w:pPr>
        <w:pStyle w:val="Nivel2"/>
      </w:pPr>
      <w:r w:rsidRPr="00583733">
        <w:t>A prorrogação de que trata este item é condicionada ao ateste, pela autoridade competente, de que as condições e os preços permanecem vantajosos para a Administração, permitida a negociação com o contratado.</w:t>
      </w:r>
    </w:p>
    <w:p w14:paraId="29FBDE2B" w14:textId="77777777" w:rsidR="00583733" w:rsidRPr="00583733" w:rsidRDefault="00583733" w:rsidP="00583733">
      <w:pPr>
        <w:pStyle w:val="Nivel2"/>
      </w:pPr>
      <w:r w:rsidRPr="00583733">
        <w:t>O contratado não tem direito subjetivo à prorrogação contratual, ficando a critério da administração municipal a análise da necessidade e do interesse público, de acordo com os critérios de conveniência e oportunidade.</w:t>
      </w:r>
    </w:p>
    <w:p w14:paraId="3E86E6D2" w14:textId="77777777" w:rsidR="00583733" w:rsidRPr="00583733" w:rsidRDefault="00583733" w:rsidP="00583733">
      <w:pPr>
        <w:pStyle w:val="Nivel2"/>
      </w:pPr>
      <w:r w:rsidRPr="00583733">
        <w:t>A prorrogação de contrato deverá ser promovida mediante celebração de termo aditivo.</w:t>
      </w:r>
    </w:p>
    <w:p w14:paraId="5851DFE7" w14:textId="77777777" w:rsidR="00583733" w:rsidRPr="00583733" w:rsidRDefault="00583733" w:rsidP="00583733">
      <w:pPr>
        <w:pStyle w:val="Nivel2"/>
      </w:pPr>
      <w:r w:rsidRPr="00583733">
        <w:t>O contrato não poderá ser prorrogado quando o contratado tiver sido penalizado nas sanções de declaração de inidoneidade ou impedimento de licitar e contratar com poder público, observadas as abrangências de aplicação.</w:t>
      </w:r>
    </w:p>
    <w:p w14:paraId="7EF08CA3" w14:textId="0688CEA2" w:rsidR="00DC41DD" w:rsidRPr="004827F2" w:rsidRDefault="00DC41DD" w:rsidP="00F8329F">
      <w:pPr>
        <w:pStyle w:val="Nivel01"/>
        <w:rPr>
          <w:color w:val="FFFFFF" w:themeColor="background1"/>
        </w:rPr>
      </w:pPr>
      <w:r w:rsidRPr="004827F2">
        <w:t>CLÁUSULA TERCEIRA –</w:t>
      </w:r>
      <w:r w:rsidR="00685682">
        <w:t xml:space="preserve"> </w:t>
      </w:r>
      <w:r w:rsidRPr="004827F2">
        <w:t xml:space="preserve">EXECUÇÃO E GESTÃO </w:t>
      </w:r>
      <w:proofErr w:type="gramStart"/>
      <w:r w:rsidRPr="004827F2">
        <w:t xml:space="preserve">CONTRATUAIS </w:t>
      </w:r>
      <w:r w:rsidR="00685682">
        <w:t>.</w:t>
      </w:r>
      <w:proofErr w:type="gramEnd"/>
    </w:p>
    <w:p w14:paraId="6D5040DF" w14:textId="4C754908" w:rsidR="00DC41DD"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64B3846A" w14:textId="7634730B" w:rsidR="00E06139" w:rsidRDefault="00E06139" w:rsidP="00E06139">
      <w:pPr>
        <w:pStyle w:val="Nivel3"/>
      </w:pPr>
      <w:r>
        <w:t xml:space="preserve">  GRANDJKFGÇRTJNGTJMNHIKTMH;</w:t>
      </w:r>
    </w:p>
    <w:p w14:paraId="5BEB535B" w14:textId="227410D1" w:rsidR="00E06139" w:rsidRDefault="00E06139" w:rsidP="00E06139">
      <w:pPr>
        <w:pStyle w:val="Nivel4"/>
      </w:pPr>
      <w:r>
        <w:t>JEKFRJGURGUGU</w:t>
      </w:r>
    </w:p>
    <w:p w14:paraId="34A829F7" w14:textId="77777777" w:rsidR="00E06139" w:rsidRDefault="00E06139" w:rsidP="00E06139">
      <w:pPr>
        <w:pStyle w:val="Nivel4"/>
      </w:pPr>
    </w:p>
    <w:p w14:paraId="7239C299" w14:textId="77777777" w:rsidR="00E06139" w:rsidRDefault="00E06139" w:rsidP="00E06139">
      <w:pPr>
        <w:pStyle w:val="Nivel3"/>
      </w:pPr>
    </w:p>
    <w:p w14:paraId="48D9CFAA" w14:textId="0BBD3277" w:rsidR="00E06139" w:rsidRPr="004827F2" w:rsidRDefault="00E06139" w:rsidP="00E06139">
      <w:pPr>
        <w:pStyle w:val="Nivel2"/>
        <w:numPr>
          <w:ilvl w:val="0"/>
          <w:numId w:val="0"/>
        </w:numPr>
        <w:ind w:left="999"/>
      </w:pPr>
    </w:p>
    <w:p w14:paraId="3A69D02B" w14:textId="2BCFD2ED" w:rsidR="008574D7" w:rsidRPr="004827F2" w:rsidRDefault="00DC41DD" w:rsidP="00F8329F">
      <w:pPr>
        <w:pStyle w:val="Nivel01"/>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EE1ECD">
      <w:pPr>
        <w:pStyle w:val="Nivel2"/>
      </w:pPr>
      <w:r w:rsidRPr="004827F2">
        <w:t xml:space="preserve">Não será admitida a </w:t>
      </w:r>
      <w:r w:rsidRPr="004E64AA">
        <w:t>subcontratação</w:t>
      </w:r>
      <w:r w:rsidRPr="004827F2">
        <w:t xml:space="preserve"> do objeto contratual.</w:t>
      </w:r>
    </w:p>
    <w:p w14:paraId="2F98D556" w14:textId="77777777" w:rsidR="00DC41DD" w:rsidRPr="004827F2" w:rsidRDefault="00DC41DD" w:rsidP="004E64AA">
      <w:pPr>
        <w:pStyle w:val="ou"/>
        <w:rPr>
          <w:lang w:eastAsia="zh-CN" w:bidi="hi-IN"/>
        </w:rPr>
      </w:pPr>
      <w:r w:rsidRPr="004E64AA">
        <w:t>OU</w:t>
      </w:r>
    </w:p>
    <w:p w14:paraId="64B7DD4D" w14:textId="77777777" w:rsidR="00DC41DD" w:rsidRPr="004827F2" w:rsidRDefault="00DC41DD" w:rsidP="00EE1ECD">
      <w:pPr>
        <w:pStyle w:val="Nivel2"/>
      </w:pPr>
      <w:r w:rsidRPr="004827F2">
        <w:t xml:space="preserve">É </w:t>
      </w:r>
      <w:r w:rsidRPr="004E64AA">
        <w:t>permitida</w:t>
      </w:r>
      <w:r w:rsidRPr="004827F2">
        <w:t xml:space="preserve"> a subcontratação parcial do objeto, até o limite de ......% (</w:t>
      </w:r>
      <w:proofErr w:type="gramStart"/>
      <w:r w:rsidRPr="004827F2">
        <w:t>.....</w:t>
      </w:r>
      <w:proofErr w:type="gramEnd"/>
      <w:r w:rsidRPr="004827F2">
        <w:t xml:space="preserve"> por cento) do valor total do contrato, nas seguintes condições:</w:t>
      </w:r>
    </w:p>
    <w:p w14:paraId="7CB1AC5C" w14:textId="77777777" w:rsidR="00DC41DD" w:rsidRPr="004827F2" w:rsidRDefault="00DC41DD" w:rsidP="00EE1ECD">
      <w:pPr>
        <w:pStyle w:val="Nivel3"/>
      </w:pPr>
      <w:r w:rsidRPr="004827F2">
        <w:t xml:space="preserve"> É vedada a subcontratação completa ou da parcela principal da obrigação, abaixo discriminada:</w:t>
      </w:r>
    </w:p>
    <w:p w14:paraId="472E3A03" w14:textId="77777777" w:rsidR="00DC41DD" w:rsidRPr="004827F2" w:rsidRDefault="00DC41DD" w:rsidP="00EE1ECD">
      <w:pPr>
        <w:pStyle w:val="Nivel4"/>
      </w:pPr>
      <w:r w:rsidRPr="004827F2">
        <w:t>...</w:t>
      </w:r>
    </w:p>
    <w:p w14:paraId="537450D7" w14:textId="77777777" w:rsidR="00DC41DD" w:rsidRPr="004827F2" w:rsidRDefault="00DC41DD" w:rsidP="00EE1ECD">
      <w:pPr>
        <w:pStyle w:val="Nivel4"/>
      </w:pPr>
      <w:r w:rsidRPr="004827F2">
        <w:t>...</w:t>
      </w:r>
    </w:p>
    <w:p w14:paraId="4425084C" w14:textId="77777777" w:rsidR="00DC41DD" w:rsidRPr="004827F2" w:rsidRDefault="00DC41DD" w:rsidP="00EE1ECD">
      <w:pPr>
        <w:pStyle w:val="Nivel3"/>
      </w:pPr>
      <w:r w:rsidRPr="004827F2">
        <w:t xml:space="preserve">Poderão ser </w:t>
      </w:r>
      <w:r w:rsidRPr="004E64AA">
        <w:t>subcontratadas</w:t>
      </w:r>
      <w:r w:rsidRPr="004827F2">
        <w:t xml:space="preserve"> as seguintes parcelas do objeto: </w:t>
      </w:r>
    </w:p>
    <w:p w14:paraId="5BBC2021" w14:textId="77777777" w:rsidR="00DC41DD" w:rsidRPr="004827F2" w:rsidRDefault="00DC41DD" w:rsidP="00EE1ECD">
      <w:pPr>
        <w:pStyle w:val="Nivel4"/>
      </w:pPr>
      <w:r w:rsidRPr="004827F2">
        <w:t xml:space="preserve">.... </w:t>
      </w:r>
    </w:p>
    <w:p w14:paraId="5B2967A1" w14:textId="77777777" w:rsidR="00DC41DD" w:rsidRPr="004827F2" w:rsidRDefault="00DC41DD" w:rsidP="00EE1ECD">
      <w:pPr>
        <w:pStyle w:val="Nivel4"/>
      </w:pPr>
      <w:r w:rsidRPr="004827F2">
        <w:t>....</w:t>
      </w:r>
    </w:p>
    <w:p w14:paraId="5E797CEE" w14:textId="77777777" w:rsidR="00DC41DD" w:rsidRPr="004827F2" w:rsidRDefault="00DC41DD" w:rsidP="00EE1ECD">
      <w:pPr>
        <w:pStyle w:val="Nivel3"/>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EE1ECD">
      <w:pPr>
        <w:pStyle w:val="Nivel2"/>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EE1ECD">
      <w:pPr>
        <w:pStyle w:val="Nivel3"/>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EE1ECD">
      <w:pPr>
        <w:pStyle w:val="Nivel2"/>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C39E396"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685682">
        <w:t>.</w:t>
      </w:r>
    </w:p>
    <w:p w14:paraId="0A770FF3" w14:textId="77777777" w:rsidR="00DC41DD" w:rsidRPr="004827F2" w:rsidRDefault="00DC41DD" w:rsidP="00EE1ECD">
      <w:pPr>
        <w:pStyle w:val="Nivel2"/>
      </w:pPr>
      <w:r w:rsidRPr="004827F2">
        <w:rPr>
          <w:lang w:eastAsia="en-US"/>
        </w:rPr>
        <w:t xml:space="preserve">O valor mensal da </w:t>
      </w:r>
      <w:r w:rsidRPr="004E64AA">
        <w:t>contratação</w:t>
      </w:r>
      <w:r w:rsidRPr="004827F2">
        <w:rPr>
          <w:lang w:eastAsia="en-US"/>
        </w:rPr>
        <w:t xml:space="preserve">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EE1ECD">
      <w:pPr>
        <w:pStyle w:val="Nivel2"/>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w:t>
      </w:r>
      <w:r w:rsidRPr="004827F2">
        <w:lastRenderedPageBreak/>
        <w:t>previdenciários, fiscais e comerciais incidentes, taxa de administração, frete, seguro e outros necessários ao cumprimento integral do objeto da contratação.</w:t>
      </w:r>
    </w:p>
    <w:p w14:paraId="211EBF8B" w14:textId="34AB50A4" w:rsidR="00DC41DD" w:rsidRPr="004827F2" w:rsidRDefault="00DC41DD" w:rsidP="00EE1ECD">
      <w:pPr>
        <w:pStyle w:val="Nivel2"/>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8531FD8" w:rsidR="00DC41DD" w:rsidRPr="004827F2" w:rsidRDefault="00685682" w:rsidP="00F8329F">
      <w:pPr>
        <w:pStyle w:val="Nivel01"/>
        <w:rPr>
          <w:color w:val="FFFFFF" w:themeColor="background1"/>
        </w:rPr>
      </w:pPr>
      <w:r>
        <w:t>CLÁUSULA SEXTA – PAGAMENTO.</w:t>
      </w:r>
    </w:p>
    <w:p w14:paraId="236D48A0" w14:textId="77777777" w:rsidR="008B4809" w:rsidRDefault="008B4809" w:rsidP="008B4809">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3287E0D7" w14:textId="77777777" w:rsidR="008B4809" w:rsidRDefault="008B4809" w:rsidP="008B4809">
      <w:pPr>
        <w:pStyle w:val="Nivel2"/>
      </w:pPr>
      <w:r>
        <w:t>10 (dez dias) úteis para a liquidação da despesa, a contar do recebimento da nota fiscal ou instrumento de cobrança equivalente pela Administração;</w:t>
      </w:r>
    </w:p>
    <w:p w14:paraId="21C97338" w14:textId="77777777" w:rsidR="008B4809" w:rsidRPr="004827F2" w:rsidRDefault="008B4809" w:rsidP="008B4809">
      <w:pPr>
        <w:pStyle w:val="Nivel2"/>
      </w:pPr>
      <w:r>
        <w:t>10 (dez dias) úteis para pagamento, a contar da liquidação da despesa.</w:t>
      </w:r>
    </w:p>
    <w:p w14:paraId="285B2363" w14:textId="42B7DFA9" w:rsidR="00DC41DD" w:rsidRPr="004827F2" w:rsidRDefault="00DC41DD" w:rsidP="00F8329F">
      <w:pPr>
        <w:pStyle w:val="Nivel01"/>
        <w:rPr>
          <w:color w:val="FFFFFF" w:themeColor="background1"/>
        </w:rPr>
      </w:pPr>
      <w:r w:rsidRPr="004827F2">
        <w:t>CLÁUSULA</w:t>
      </w:r>
      <w:r w:rsidR="00685682">
        <w:t xml:space="preserve"> SÉTIMA – REAJUSTE.</w:t>
      </w:r>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66480420" w:rsidR="00DC41DD" w:rsidRPr="004827F2" w:rsidRDefault="00DC41DD" w:rsidP="00F8329F">
      <w:pPr>
        <w:pStyle w:val="Nivel01"/>
        <w:rPr>
          <w:color w:val="FFFFFF" w:themeColor="background1"/>
        </w:rPr>
      </w:pPr>
      <w:r w:rsidRPr="004827F2">
        <w:t>CLÁUSULA OITAVA - OBRIGAÇÕES DO CONTRATANTE</w:t>
      </w:r>
      <w:r w:rsidR="0068568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lastRenderedPageBreak/>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EE1ECD">
      <w:pPr>
        <w:pStyle w:val="Nivel2"/>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1EDF9048"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w:t>
      </w:r>
      <w:r w:rsidR="00685682">
        <w:t>.</w:t>
      </w:r>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EE1ECD">
      <w:pPr>
        <w:pStyle w:val="Nivel2"/>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1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1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EE1ECD">
      <w:pPr>
        <w:pStyle w:val="Nivel2"/>
        <w:rPr>
          <w:color w:val="000000" w:themeColor="text1"/>
        </w:rPr>
      </w:pPr>
      <w:bookmarkStart w:id="0" w:name="_Ref118293001"/>
      <w:r w:rsidRPr="004827F2">
        <w:lastRenderedPageBreak/>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EE1ECD">
      <w:pPr>
        <w:pStyle w:val="Nivel2"/>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EE1ECD">
      <w:pPr>
        <w:pStyle w:val="Nivel2"/>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EE1ECD">
      <w:pPr>
        <w:pStyle w:val="Nivel2"/>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EE1ECD">
      <w:pPr>
        <w:pStyle w:val="Nivel2"/>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01A06E37" w:rsidR="00DC41DD" w:rsidRPr="004827F2" w:rsidRDefault="00DC41DD" w:rsidP="00142122">
      <w:pPr>
        <w:pStyle w:val="Nivel01"/>
        <w:rPr>
          <w:color w:val="FFFFFF" w:themeColor="background1"/>
        </w:rPr>
      </w:pPr>
      <w:r w:rsidRPr="004827F2">
        <w:t xml:space="preserve">CLÁUSULA </w:t>
      </w:r>
      <w:r w:rsidRPr="00142122">
        <w:t>DÉCIMA</w:t>
      </w:r>
      <w:r w:rsidR="00685682">
        <w:t xml:space="preserve"> – GARANTIA DE EXECUÇÃO.</w:t>
      </w:r>
    </w:p>
    <w:p w14:paraId="2ABE84A4" w14:textId="77777777" w:rsidR="00DC41DD" w:rsidRPr="004827F2" w:rsidRDefault="00DC41DD" w:rsidP="00EE1ECD">
      <w:pPr>
        <w:pStyle w:val="Nivel2"/>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t>OU</w:t>
      </w:r>
    </w:p>
    <w:p w14:paraId="344324E0" w14:textId="42E4246D" w:rsidR="00DC41DD" w:rsidRPr="004827F2" w:rsidRDefault="00DC41DD" w:rsidP="00EE1ECD">
      <w:pPr>
        <w:pStyle w:val="Nivel2"/>
      </w:pPr>
      <w:r w:rsidRPr="004827F2">
        <w:t xml:space="preserve">A contratação </w:t>
      </w:r>
      <w:r w:rsidRPr="00142122">
        <w:t>conta</w:t>
      </w:r>
      <w:r w:rsidRPr="004827F2">
        <w:t xml:space="preserve"> com garantia de execução, nos moldes do </w:t>
      </w:r>
      <w:hyperlink r:id="rId17"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142122">
      <w:pPr>
        <w:pStyle w:val="ou"/>
      </w:pPr>
      <w:r w:rsidRPr="00142122">
        <w:t>OU</w:t>
      </w:r>
    </w:p>
    <w:p w14:paraId="6ECA43DE" w14:textId="45563427" w:rsidR="00DC41DD" w:rsidRPr="004827F2" w:rsidRDefault="00DC41DD" w:rsidP="00EE1ECD">
      <w:pPr>
        <w:pStyle w:val="Nivel2"/>
      </w:pPr>
      <w:r w:rsidRPr="004827F2">
        <w:t xml:space="preserve">A contratação conta com </w:t>
      </w:r>
      <w:r w:rsidRPr="00142122">
        <w:t>garantia</w:t>
      </w:r>
      <w:r w:rsidRPr="004827F2">
        <w:t xml:space="preserve"> de execução do contrato, nos moldes do </w:t>
      </w:r>
      <w:hyperlink r:id="rId18"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EE1ECD">
      <w:pPr>
        <w:pStyle w:val="Nivel3"/>
      </w:pPr>
      <w:r w:rsidRPr="004827F2">
        <w:t xml:space="preserve"> BEM 1.............. Valor</w:t>
      </w:r>
    </w:p>
    <w:p w14:paraId="22D8F44B" w14:textId="3AC220B9" w:rsidR="00DC41DD" w:rsidRPr="004827F2" w:rsidRDefault="00DC41DD" w:rsidP="00EE1ECD">
      <w:pPr>
        <w:pStyle w:val="Nivel3"/>
      </w:pPr>
      <w:r w:rsidRPr="004827F2">
        <w:t>BEM 2 .............Valor</w:t>
      </w:r>
    </w:p>
    <w:p w14:paraId="7820AF05" w14:textId="77777777" w:rsidR="00DC41DD" w:rsidRPr="004827F2" w:rsidRDefault="00DC41DD" w:rsidP="00EE1ECD">
      <w:pPr>
        <w:pStyle w:val="Nivel3"/>
      </w:pPr>
      <w:r w:rsidRPr="004827F2">
        <w:t xml:space="preserve"> ...</w:t>
      </w:r>
    </w:p>
    <w:p w14:paraId="18E7417D" w14:textId="77777777" w:rsidR="00DC41DD" w:rsidRPr="004827F2" w:rsidRDefault="00DC41DD" w:rsidP="00EE1ECD">
      <w:pPr>
        <w:pStyle w:val="Nivel3"/>
      </w:pPr>
      <w:r w:rsidRPr="004827F2">
        <w:t xml:space="preserve">TOTAL ............. </w:t>
      </w:r>
      <w:r w:rsidRPr="00142122">
        <w:t>Valor</w:t>
      </w:r>
      <w:r w:rsidRPr="004827F2">
        <w:t xml:space="preserve"> total</w:t>
      </w:r>
    </w:p>
    <w:p w14:paraId="7D55DDAA" w14:textId="77777777" w:rsidR="001F0506" w:rsidRPr="006550E3" w:rsidRDefault="001F0506" w:rsidP="00142122">
      <w:pPr>
        <w:pStyle w:val="ou"/>
        <w:rPr>
          <w:highlight w:val="yellow"/>
        </w:rPr>
      </w:pPr>
      <w:r w:rsidRPr="006550E3">
        <w:t>OU</w:t>
      </w:r>
    </w:p>
    <w:p w14:paraId="6225BD30" w14:textId="10483C9F" w:rsidR="001F0506" w:rsidRPr="006550E3" w:rsidRDefault="001F0506" w:rsidP="00EE1ECD">
      <w:pPr>
        <w:pStyle w:val="Nivel2"/>
        <w:rPr>
          <w:highlight w:val="yellow"/>
        </w:rPr>
      </w:pPr>
      <w:r w:rsidRPr="006550E3">
        <w:rPr>
          <w:highlight w:val="yellow"/>
        </w:rPr>
        <w:t xml:space="preserve">O contratado apresentará, no prazo máximo de </w:t>
      </w:r>
      <w:r>
        <w:rPr>
          <w:highlight w:val="yellow"/>
        </w:rPr>
        <w:t>XXXX</w:t>
      </w:r>
      <w:r w:rsidRPr="006550E3">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6550E3" w:rsidRDefault="001F0506" w:rsidP="00142122">
      <w:pPr>
        <w:pStyle w:val="ou"/>
      </w:pPr>
      <w:r w:rsidRPr="006550E3">
        <w:lastRenderedPageBreak/>
        <w:t>OU</w:t>
      </w:r>
    </w:p>
    <w:p w14:paraId="5ECC242E" w14:textId="790591D4" w:rsidR="001F0506" w:rsidRPr="006550E3" w:rsidRDefault="001F0506" w:rsidP="00EE1ECD">
      <w:pPr>
        <w:pStyle w:val="Nivel2"/>
        <w:rPr>
          <w:highlight w:val="yellow"/>
        </w:rPr>
      </w:pPr>
      <w:r>
        <w:t xml:space="preserve"> </w:t>
      </w:r>
      <w:r w:rsidRPr="009E743C">
        <w:rPr>
          <w:highlight w:val="yellow"/>
        </w:rPr>
        <w:t xml:space="preserve">O contratado </w:t>
      </w:r>
      <w:r w:rsidRPr="006550E3">
        <w:rPr>
          <w:highlight w:val="yellow"/>
        </w:rPr>
        <w:t xml:space="preserve">apresentará, no prazo máximo de </w:t>
      </w:r>
      <w:r>
        <w:rPr>
          <w:highlight w:val="yellow"/>
        </w:rPr>
        <w:t xml:space="preserve">XXXX dias, </w:t>
      </w:r>
      <w:r w:rsidRPr="006550E3">
        <w:rPr>
          <w:highlight w:val="yellow"/>
        </w:rPr>
        <w:t xml:space="preserve">prorrogáveis por igual período, a critério do contratante, contado da assinatura do contrato, comprovante de prestação de garantia, podendo optar por caução em dinheiro ou títulos da dívida pública ou, ainda, pela fiança bancária, em valor correspondente a correspondente </w:t>
      </w:r>
      <w:r>
        <w:rPr>
          <w:highlight w:val="yellow"/>
        </w:rPr>
        <w:t xml:space="preserve">a </w:t>
      </w:r>
      <w:r w:rsidRPr="006550E3">
        <w:rPr>
          <w:highlight w:val="yellow"/>
        </w:rPr>
        <w:t>X% (XXXX por cento) do valor inicial/total/anual do contrato,</w:t>
      </w:r>
      <w:r>
        <w:rPr>
          <w:highlight w:val="yellow"/>
        </w:rPr>
        <w:t xml:space="preserve"> </w:t>
      </w:r>
      <w:r w:rsidRPr="006550E3">
        <w:rPr>
          <w:highlight w:val="yellow"/>
        </w:rPr>
        <w:t>acrescido do valor dos bens abaixo arrolados, dos quais o contratado será depositário:</w:t>
      </w:r>
    </w:p>
    <w:p w14:paraId="5894EE92" w14:textId="77777777" w:rsidR="001F0506" w:rsidRPr="006550E3" w:rsidRDefault="001F0506" w:rsidP="00EE1ECD">
      <w:pPr>
        <w:pStyle w:val="Nivel3"/>
        <w:rPr>
          <w:highlight w:val="yellow"/>
        </w:rPr>
      </w:pPr>
      <w:r w:rsidRPr="00142122">
        <w:rPr>
          <w:highlight w:val="yellow"/>
        </w:rPr>
        <w:t>BEM</w:t>
      </w:r>
      <w:r w:rsidRPr="006550E3">
        <w:rPr>
          <w:highlight w:val="yellow"/>
        </w:rPr>
        <w:t xml:space="preserve"> 1.............. Valor</w:t>
      </w:r>
    </w:p>
    <w:p w14:paraId="64914C86" w14:textId="77777777" w:rsidR="001F0506" w:rsidRPr="006550E3" w:rsidRDefault="001F0506" w:rsidP="00EE1ECD">
      <w:pPr>
        <w:pStyle w:val="Nivel3"/>
        <w:rPr>
          <w:highlight w:val="yellow"/>
        </w:rPr>
      </w:pPr>
      <w:r w:rsidRPr="006550E3">
        <w:rPr>
          <w:highlight w:val="yellow"/>
        </w:rPr>
        <w:t xml:space="preserve"> </w:t>
      </w:r>
      <w:r w:rsidRPr="00142122">
        <w:rPr>
          <w:highlight w:val="yellow"/>
        </w:rPr>
        <w:t>BEM</w:t>
      </w:r>
      <w:r w:rsidRPr="006550E3">
        <w:rPr>
          <w:highlight w:val="yellow"/>
        </w:rPr>
        <w:t xml:space="preserve"> 2 .............Valor</w:t>
      </w:r>
    </w:p>
    <w:p w14:paraId="3531A9B1" w14:textId="77777777" w:rsidR="001F0506" w:rsidRPr="006550E3" w:rsidRDefault="001F0506" w:rsidP="00EE1ECD">
      <w:pPr>
        <w:pStyle w:val="Nivel3"/>
        <w:rPr>
          <w:highlight w:val="yellow"/>
        </w:rPr>
      </w:pPr>
      <w:r w:rsidRPr="006550E3">
        <w:rPr>
          <w:highlight w:val="yellow"/>
        </w:rPr>
        <w:t xml:space="preserve"> ...</w:t>
      </w:r>
    </w:p>
    <w:p w14:paraId="4D47AC30" w14:textId="77777777" w:rsidR="001F0506" w:rsidRPr="006550E3" w:rsidRDefault="001F0506" w:rsidP="00EE1ECD">
      <w:pPr>
        <w:pStyle w:val="Nivel3"/>
        <w:rPr>
          <w:highlight w:val="yellow"/>
        </w:rPr>
      </w:pPr>
      <w:r w:rsidRPr="00142122">
        <w:rPr>
          <w:highlight w:val="yellow"/>
        </w:rPr>
        <w:t>TOTAL</w:t>
      </w:r>
      <w:r w:rsidRPr="006550E3">
        <w:rPr>
          <w:highlight w:val="yellow"/>
        </w:rPr>
        <w:t xml:space="preserve"> ............. Valor total</w:t>
      </w:r>
    </w:p>
    <w:p w14:paraId="7AC816D2" w14:textId="016D3401" w:rsidR="00DC41DD" w:rsidRPr="004827F2" w:rsidRDefault="00DC41DD" w:rsidP="00EE1ECD">
      <w:pPr>
        <w:pStyle w:val="Nivel2"/>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EE1ECD">
      <w:pPr>
        <w:pStyle w:val="Nivel2"/>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EE1ECD">
      <w:pPr>
        <w:pStyle w:val="Nivel2"/>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E132BF">
        <w:t>10.9</w:t>
      </w:r>
      <w:r w:rsidR="00BB1064">
        <w:fldChar w:fldCharType="end"/>
      </w:r>
      <w:r w:rsidRPr="004827F2">
        <w:t xml:space="preserve"> deste contrato.</w:t>
      </w:r>
    </w:p>
    <w:p w14:paraId="4374D2E0" w14:textId="77777777" w:rsidR="00DC41DD" w:rsidRPr="004827F2" w:rsidRDefault="00DC41DD" w:rsidP="00EE1ECD">
      <w:pPr>
        <w:pStyle w:val="Nivel2"/>
      </w:pPr>
      <w:bookmarkStart w:id="2"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2"/>
    </w:p>
    <w:p w14:paraId="73CAB49D" w14:textId="77777777" w:rsidR="00DC41DD" w:rsidRPr="004827F2" w:rsidRDefault="00DC41DD" w:rsidP="00EE1ECD">
      <w:pPr>
        <w:pStyle w:val="Nivel2"/>
      </w:pPr>
      <w:bookmarkStart w:id="3" w:name="_Ref118297166"/>
      <w:r w:rsidRPr="004827F2">
        <w:t xml:space="preserve">A garantia assegurará, </w:t>
      </w:r>
      <w:r w:rsidRPr="00142122">
        <w:t>qualquer</w:t>
      </w:r>
      <w:r w:rsidRPr="004827F2">
        <w:t xml:space="preserve"> que seja a modalidade escolhida, o pagamento de:</w:t>
      </w:r>
      <w:bookmarkEnd w:id="3"/>
      <w:r w:rsidRPr="004827F2">
        <w:t xml:space="preserve"> </w:t>
      </w:r>
    </w:p>
    <w:p w14:paraId="427FD1B0" w14:textId="77777777" w:rsidR="00DC41DD" w:rsidRPr="004827F2" w:rsidRDefault="00DC41DD" w:rsidP="00EE1ECD">
      <w:pPr>
        <w:pStyle w:val="Nivel3"/>
      </w:pPr>
      <w:r w:rsidRPr="004827F2">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EE1ECD">
      <w:pPr>
        <w:pStyle w:val="Nivel3"/>
      </w:pPr>
      <w:r w:rsidRPr="004827F2">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EE1ECD">
      <w:pPr>
        <w:pStyle w:val="Nivel3"/>
      </w:pPr>
      <w:r w:rsidRPr="004827F2">
        <w:t>obrigações trabalhistas e previdenciárias de qualquer natureza e para com o FGTS, não adimplidas pelo contratado, quando couber.</w:t>
      </w:r>
    </w:p>
    <w:p w14:paraId="49A17A6E" w14:textId="4EB7CDDC" w:rsidR="00DC41DD" w:rsidRPr="004827F2" w:rsidRDefault="00DC41DD" w:rsidP="00EE1ECD">
      <w:pPr>
        <w:pStyle w:val="Nivel2"/>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E132B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EE1ECD">
      <w:pPr>
        <w:pStyle w:val="Nivel2"/>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EE1ECD">
      <w:pPr>
        <w:pStyle w:val="Nivel2"/>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EE1ECD">
      <w:pPr>
        <w:pStyle w:val="Nivel2"/>
      </w:pPr>
      <w:r w:rsidRPr="004827F2">
        <w:lastRenderedPageBreak/>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19" w:anchor="art.827" w:history="1">
        <w:r w:rsidRPr="004827F2">
          <w:rPr>
            <w:rStyle w:val="Hyperlink"/>
          </w:rPr>
          <w:t>artigo 827 do Código Civil</w:t>
        </w:r>
      </w:hyperlink>
      <w:r w:rsidRPr="004827F2">
        <w:t>.</w:t>
      </w:r>
    </w:p>
    <w:p w14:paraId="7C8F6E92" w14:textId="77777777" w:rsidR="00DC41DD" w:rsidRPr="004827F2" w:rsidRDefault="00DC41DD" w:rsidP="00EE1ECD">
      <w:pPr>
        <w:pStyle w:val="Nivel2"/>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EE1ECD">
      <w:pPr>
        <w:pStyle w:val="Nivel2"/>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EE1ECD">
      <w:pPr>
        <w:pStyle w:val="Nivel2"/>
      </w:pPr>
      <w:r w:rsidRPr="004827F2">
        <w:t>O Contratante executará a garantia na forma prevista na legislação que rege a matéria.</w:t>
      </w:r>
    </w:p>
    <w:p w14:paraId="6D7DAAF9" w14:textId="3CB17EAD" w:rsidR="1AECDB15" w:rsidRPr="004827F2" w:rsidRDefault="1AECDB15" w:rsidP="00EE1ECD">
      <w:pPr>
        <w:pStyle w:val="Nivel3"/>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20" w:anchor="art137§4" w:history="1">
        <w:r w:rsidRPr="004827F2">
          <w:rPr>
            <w:rStyle w:val="Hyperlink"/>
          </w:rPr>
          <w:t>art. 137, § 4º, da Lei n.º 14.133, de 2021</w:t>
        </w:r>
      </w:hyperlink>
      <w:r w:rsidRPr="004827F2">
        <w:t>).</w:t>
      </w:r>
    </w:p>
    <w:p w14:paraId="156A8ADD" w14:textId="0055795C" w:rsidR="00DC41DD" w:rsidRPr="004827F2" w:rsidRDefault="00DC41DD" w:rsidP="00EE1ECD">
      <w:pPr>
        <w:pStyle w:val="Nivel3"/>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1" w:anchor="art20" w:history="1">
        <w:r w:rsidRPr="004827F2">
          <w:rPr>
            <w:rStyle w:val="Hyperlink"/>
          </w:rPr>
          <w:t>art. 20 da Circular Susep n° 662, de 11 de abril de 2022</w:t>
        </w:r>
      </w:hyperlink>
      <w:r w:rsidRPr="004827F2">
        <w:t>.</w:t>
      </w:r>
    </w:p>
    <w:p w14:paraId="335E08E4" w14:textId="0E90AA61" w:rsidR="00DC41DD" w:rsidRDefault="00DC41DD" w:rsidP="00EE1ECD">
      <w:pPr>
        <w:pStyle w:val="Nivel2"/>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EE1ECD">
      <w:pPr>
        <w:pStyle w:val="Nivel2"/>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EE1ECD">
      <w:pPr>
        <w:pStyle w:val="Nivel2"/>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EE1ECD">
      <w:pPr>
        <w:pStyle w:val="Nivel3"/>
      </w:pPr>
      <w:r w:rsidRPr="004827F2">
        <w:t>O contratado autoriza o contratante a reter, a qualquer tempo, a garantia, na forma prevista neste Contrato.</w:t>
      </w:r>
    </w:p>
    <w:p w14:paraId="6D3CAF96" w14:textId="6A1D6EF9" w:rsidR="00DC41DD" w:rsidRPr="004827F2" w:rsidRDefault="00DC41DD" w:rsidP="00EE1ECD">
      <w:pPr>
        <w:pStyle w:val="Nivel3"/>
      </w:pPr>
      <w:r w:rsidRPr="004827F2">
        <w:t xml:space="preserve">Além da garantia de que tratam os </w:t>
      </w:r>
      <w:hyperlink r:id="rId22"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EE1ECD">
      <w:pPr>
        <w:pStyle w:val="Nivel3"/>
      </w:pPr>
      <w:r w:rsidRPr="004827F2">
        <w:t>A garantia de execução é independente de eventual garantia do produto prevista especificamente no Termo de Referência.</w:t>
      </w:r>
    </w:p>
    <w:p w14:paraId="48E93F9C" w14:textId="3E11BFDC"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w:t>
      </w:r>
      <w:r w:rsidR="0068568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3"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4"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5"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6"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7"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xml:space="preserve">, de </w:t>
      </w:r>
      <w:proofErr w:type="gramStart"/>
      <w:r w:rsidRPr="00EA1F16">
        <w:rPr>
          <w:rFonts w:ascii="Arial" w:eastAsia="Arial" w:hAnsi="Arial" w:cs="Arial"/>
          <w:sz w:val="20"/>
          <w:szCs w:val="20"/>
          <w:highlight w:val="yellow"/>
        </w:rPr>
        <w:t>....%</w:t>
      </w:r>
      <w:proofErr w:type="gramEnd"/>
      <w:r w:rsidRPr="00EA1F16">
        <w:rPr>
          <w:rFonts w:ascii="Arial" w:eastAsia="Arial" w:hAnsi="Arial" w:cs="Arial"/>
          <w:sz w:val="20"/>
          <w:szCs w:val="20"/>
          <w:highlight w:val="yellow"/>
        </w:rPr>
        <w:t xml:space="preserve">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28"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29"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0"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1"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2"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3"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4"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5"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36"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lastRenderedPageBreak/>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38"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39"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history="1">
        <w:r w:rsidRPr="004827F2">
          <w:rPr>
            <w:rStyle w:val="Hyperlink"/>
          </w:rPr>
          <w:t>Normativa SEGES/ME nº 26, de 13 de abril de 2022</w:t>
        </w:r>
      </w:hyperlink>
      <w:r w:rsidRPr="004827F2">
        <w:t xml:space="preserve">. </w:t>
      </w:r>
    </w:p>
    <w:p w14:paraId="1577FB28" w14:textId="12214AAE" w:rsidR="00DC41DD" w:rsidRPr="004827F2" w:rsidRDefault="00DC41DD" w:rsidP="00142122">
      <w:pPr>
        <w:pStyle w:val="Nivel01"/>
        <w:rPr>
          <w:color w:val="FFFFFF" w:themeColor="background1"/>
        </w:rPr>
      </w:pPr>
      <w:r w:rsidRPr="004827F2">
        <w:t>CLÁUSULA DÉCIMA SEGUNDA– DA EXTINÇÃO CONTRATUAL</w:t>
      </w:r>
      <w:r w:rsidR="00685682">
        <w:t>.</w:t>
      </w:r>
    </w:p>
    <w:p w14:paraId="6D480A11" w14:textId="2F3DA549"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EE1ECD">
      <w:pPr>
        <w:pStyle w:val="Nivel2"/>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EE1ECD">
      <w:pPr>
        <w:pStyle w:val="Nivel3"/>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EE1ECD">
      <w:pPr>
        <w:pStyle w:val="Nivel3"/>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EE1ECD">
      <w:pPr>
        <w:pStyle w:val="Nivel3"/>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EE1ECD">
      <w:pPr>
        <w:pStyle w:val="Nivel3"/>
      </w:pPr>
      <w:r w:rsidRPr="004827F2">
        <w:t xml:space="preserve">Caso a notificação da não-continuidade do contrato de que trata este subitem ocorra com menos de 2 (dois) meses da data de aniversário, a </w:t>
      </w:r>
      <w:r w:rsidRPr="004827F2">
        <w:lastRenderedPageBreak/>
        <w:t>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1"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2"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3"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42006499" w:rsidR="00DC41DD" w:rsidRPr="004827F2" w:rsidRDefault="00DC41DD" w:rsidP="00142122">
      <w:pPr>
        <w:pStyle w:val="Nivel01"/>
        <w:rPr>
          <w:color w:val="FFFFFF" w:themeColor="background1"/>
        </w:rPr>
      </w:pPr>
      <w:r w:rsidRPr="004827F2">
        <w:t>CLÁUSULA DÉCIMA TERCEIRA – DOTAÇÃO ORÇAMENTÁRIA</w:t>
      </w:r>
      <w:r w:rsidR="0068568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EE1ECD">
      <w:pPr>
        <w:pStyle w:val="Nivel2"/>
      </w:pPr>
      <w:r w:rsidRPr="004827F2">
        <w:lastRenderedPageBreak/>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02B357FC" w:rsidR="00DC41DD" w:rsidRPr="004827F2" w:rsidRDefault="00DC41DD" w:rsidP="00142122">
      <w:pPr>
        <w:pStyle w:val="Nivel01"/>
        <w:rPr>
          <w:color w:val="FFFFFF" w:themeColor="background1"/>
        </w:rPr>
      </w:pPr>
      <w:r w:rsidRPr="00142122">
        <w:t>CLÁUSULA</w:t>
      </w:r>
      <w:r w:rsidRPr="004827F2">
        <w:t xml:space="preserve"> DÉCIMA QUARTA – DOS CASOS OMISSOS</w:t>
      </w:r>
      <w:r w:rsidR="0068568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44" w:history="1">
        <w:r w:rsidRPr="004827F2">
          <w:rPr>
            <w:rStyle w:val="Hyperlink"/>
          </w:rPr>
          <w:t>nº 14.133, de 2021</w:t>
        </w:r>
      </w:hyperlink>
      <w:r w:rsidRPr="004827F2">
        <w:t xml:space="preserve">, e demais normas federais aplicáveis e, subsidiariamente, segundo as disposições contidas na </w:t>
      </w:r>
      <w:hyperlink r:id="rId45" w:history="1">
        <w:r w:rsidRPr="004827F2">
          <w:rPr>
            <w:rStyle w:val="Hyperlink"/>
          </w:rPr>
          <w:t>Lei nº 8.078, de 1990 – Código de Defesa do Consumidor</w:t>
        </w:r>
      </w:hyperlink>
      <w:r w:rsidRPr="004827F2">
        <w:t xml:space="preserve"> – e normas e princípios gerais dos contratos.</w:t>
      </w:r>
    </w:p>
    <w:p w14:paraId="63B176AB" w14:textId="5F64D3E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r w:rsidR="00685682">
        <w:t>.</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46"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47" w:anchor="art136" w:history="1">
        <w:r w:rsidRPr="004827F2">
          <w:rPr>
            <w:rStyle w:val="Hyperlink"/>
          </w:rPr>
          <w:t>art. 136 da Lei nº 14.133, de 2021</w:t>
        </w:r>
      </w:hyperlink>
      <w:r w:rsidRPr="004827F2">
        <w:t>.</w:t>
      </w:r>
    </w:p>
    <w:p w14:paraId="14650BF1" w14:textId="4E154F42"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r w:rsidR="00685682">
        <w:t>.</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48"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49" w:anchor="art8§2" w:history="1">
        <w:r w:rsidRPr="004827F2">
          <w:rPr>
            <w:rStyle w:val="Hyperlink"/>
          </w:rPr>
          <w:t>art. 8º, §2º, da Lei n. 12.527, de 2011</w:t>
        </w:r>
      </w:hyperlink>
      <w:r w:rsidRPr="004827F2">
        <w:t xml:space="preserve">, c/c </w:t>
      </w:r>
      <w:hyperlink r:id="rId50" w:anchor="art7§3" w:history="1">
        <w:r w:rsidRPr="004827F2">
          <w:rPr>
            <w:rStyle w:val="Hyperlink"/>
          </w:rPr>
          <w:t>art. 7º, §3º, inciso V, do Decreto n. 7.724, de 2012</w:t>
        </w:r>
      </w:hyperlink>
      <w:r w:rsidRPr="004827F2">
        <w:t>.</w:t>
      </w:r>
    </w:p>
    <w:p w14:paraId="0F49AB6E" w14:textId="5AF3B02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w:t>
      </w:r>
      <w:r w:rsidR="0068568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51" w:anchor="art92§1" w:history="1">
        <w:r w:rsidRPr="004827F2">
          <w:rPr>
            <w:rStyle w:val="Hyperlink"/>
          </w:rPr>
          <w:t>art. 92, §1º, da Lei nº 14.133/21</w:t>
        </w:r>
      </w:hyperlink>
      <w:r w:rsidRPr="004827F2">
        <w:t>.</w:t>
      </w:r>
    </w:p>
    <w:p w14:paraId="721C1BC9" w14:textId="6420D178" w:rsidR="00EA7386" w:rsidRPr="004827F2" w:rsidRDefault="00D6759B" w:rsidP="00D01ED2">
      <w:pPr>
        <w:pStyle w:val="Nivel2"/>
        <w:numPr>
          <w:ilvl w:val="0"/>
          <w:numId w:val="0"/>
        </w:numPr>
        <w:spacing w:afterLines="120" w:after="288" w:line="312" w:lineRule="auto"/>
        <w:ind w:firstLine="567"/>
        <w:rPr>
          <w:i/>
          <w:iCs/>
          <w:color w:val="auto"/>
        </w:rPr>
      </w:pPr>
      <w:r>
        <w:rPr>
          <w:i/>
          <w:iCs/>
          <w:color w:val="auto"/>
        </w:rPr>
        <w:t>Congonhinhas</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lastRenderedPageBreak/>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even" r:id="rId52"/>
      <w:headerReference w:type="default" r:id="rId53"/>
      <w:footerReference w:type="even" r:id="rId54"/>
      <w:footerReference w:type="default" r:id="rId55"/>
      <w:headerReference w:type="first" r:id="rId56"/>
      <w:footerReference w:type="first" r:id="rId5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16AFE" w14:textId="77777777" w:rsidR="00DE38A6" w:rsidRDefault="00DE38A6">
      <w:r>
        <w:separator/>
      </w:r>
    </w:p>
  </w:endnote>
  <w:endnote w:type="continuationSeparator" w:id="0">
    <w:p w14:paraId="4EC9F87B" w14:textId="77777777" w:rsidR="00DE38A6" w:rsidRDefault="00DE38A6">
      <w:r>
        <w:continuationSeparator/>
      </w:r>
    </w:p>
  </w:endnote>
  <w:endnote w:type="continuationNotice" w:id="1">
    <w:p w14:paraId="1D5229E7" w14:textId="77777777" w:rsidR="00DE38A6" w:rsidRDefault="00DE3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1F154" w14:textId="77777777" w:rsidR="00163898" w:rsidRDefault="001638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E9899DF"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722A016"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239342FA" w14:textId="05AB9970" w:rsidR="002F2F20" w:rsidRPr="00821C09" w:rsidRDefault="00C77677" w:rsidP="00EF4A41">
        <w:pPr>
          <w:pStyle w:val="Rodap"/>
          <w:rPr>
            <w:rFonts w:ascii="Arial" w:hAnsi="Arial" w:cs="Arial"/>
            <w:sz w:val="14"/>
            <w:szCs w:val="14"/>
          </w:rPr>
        </w:pPr>
        <w:r>
          <w:rPr>
            <w:noProof/>
          </w:rPr>
          <w:drawing>
            <wp:inline distT="0" distB="0" distL="0" distR="0" wp14:anchorId="232A13CA" wp14:editId="2045E568">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2F2F20" w:rsidRPr="00842420" w:rsidRDefault="002F2F20"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35F62" w14:textId="77777777" w:rsidR="00163898" w:rsidRDefault="001638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4120C" w14:textId="77777777" w:rsidR="00DE38A6" w:rsidRDefault="00DE38A6">
      <w:r>
        <w:separator/>
      </w:r>
    </w:p>
  </w:footnote>
  <w:footnote w:type="continuationSeparator" w:id="0">
    <w:p w14:paraId="13F71C1D" w14:textId="77777777" w:rsidR="00DE38A6" w:rsidRDefault="00DE38A6">
      <w:r>
        <w:continuationSeparator/>
      </w:r>
    </w:p>
  </w:footnote>
  <w:footnote w:type="continuationNotice" w:id="1">
    <w:p w14:paraId="7C387469" w14:textId="77777777" w:rsidR="00DE38A6" w:rsidRDefault="00DE3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8E285" w14:textId="77777777" w:rsidR="00163898" w:rsidRDefault="001638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A6F66E6" w:rsidR="002F2F20"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p w14:paraId="5ECB5161" w14:textId="02CB03B6" w:rsidR="00EE1ECD" w:rsidRPr="004827F2" w:rsidRDefault="00EE1ECD" w:rsidP="00EE1ECD">
    <w:pPr>
      <w:pStyle w:val="Cabealho"/>
      <w:jc w:val="center"/>
      <w:rPr>
        <w:rFonts w:ascii="Arial" w:hAnsi="Arial" w:cs="Arial"/>
        <w:sz w:val="20"/>
        <w:szCs w:val="20"/>
      </w:rPr>
    </w:pPr>
    <w:r>
      <w:rPr>
        <w:rFonts w:ascii="Arial" w:hAnsi="Arial" w:cs="Arial"/>
        <w:noProof/>
        <w:sz w:val="20"/>
        <w:szCs w:val="20"/>
      </w:rPr>
      <w:drawing>
        <wp:inline distT="0" distB="0" distL="0" distR="0" wp14:anchorId="652E6E22" wp14:editId="404DC6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296EF" w14:textId="77777777" w:rsidR="00163898" w:rsidRDefault="001638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A78EA48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74616837">
    <w:abstractNumId w:val="6"/>
  </w:num>
  <w:num w:numId="2" w16cid:durableId="1089280118">
    <w:abstractNumId w:val="0"/>
  </w:num>
  <w:num w:numId="3" w16cid:durableId="798106023">
    <w:abstractNumId w:val="20"/>
  </w:num>
  <w:num w:numId="4" w16cid:durableId="1303147914">
    <w:abstractNumId w:val="21"/>
  </w:num>
  <w:num w:numId="5" w16cid:durableId="404684926">
    <w:abstractNumId w:val="12"/>
  </w:num>
  <w:num w:numId="6" w16cid:durableId="697972164">
    <w:abstractNumId w:val="9"/>
  </w:num>
  <w:num w:numId="7" w16cid:durableId="1629356300">
    <w:abstractNumId w:val="16"/>
  </w:num>
  <w:num w:numId="8" w16cid:durableId="197354832">
    <w:abstractNumId w:val="18"/>
  </w:num>
  <w:num w:numId="9" w16cid:durableId="858350060">
    <w:abstractNumId w:val="6"/>
    <w:lvlOverride w:ilvl="0"/>
    <w:lvlOverride w:ilvl="1">
      <w:startOverride w:val="2"/>
    </w:lvlOverride>
    <w:lvlOverride w:ilvl="2"/>
    <w:lvlOverride w:ilvl="3"/>
    <w:lvlOverride w:ilvl="4"/>
    <w:lvlOverride w:ilvl="5"/>
    <w:lvlOverride w:ilvl="6"/>
    <w:lvlOverride w:ilvl="7"/>
    <w:lvlOverride w:ilvl="8"/>
  </w:num>
  <w:num w:numId="10" w16cid:durableId="538933720">
    <w:abstractNumId w:val="6"/>
    <w:lvlOverride w:ilvl="0"/>
    <w:lvlOverride w:ilvl="1">
      <w:startOverride w:val="2"/>
    </w:lvlOverride>
    <w:lvlOverride w:ilvl="2"/>
    <w:lvlOverride w:ilvl="3"/>
    <w:lvlOverride w:ilvl="4"/>
    <w:lvlOverride w:ilvl="5"/>
    <w:lvlOverride w:ilvl="6"/>
    <w:lvlOverride w:ilvl="7"/>
    <w:lvlOverride w:ilvl="8"/>
  </w:num>
  <w:num w:numId="11" w16cid:durableId="212667460">
    <w:abstractNumId w:val="6"/>
    <w:lvlOverride w:ilvl="0"/>
    <w:lvlOverride w:ilvl="1">
      <w:startOverride w:val="2"/>
    </w:lvlOverride>
    <w:lvlOverride w:ilvl="2"/>
    <w:lvlOverride w:ilvl="3"/>
    <w:lvlOverride w:ilvl="4"/>
    <w:lvlOverride w:ilvl="5"/>
    <w:lvlOverride w:ilvl="6"/>
    <w:lvlOverride w:ilvl="7"/>
    <w:lvlOverride w:ilvl="8"/>
  </w:num>
  <w:num w:numId="12" w16cid:durableId="313148443">
    <w:abstractNumId w:val="11"/>
  </w:num>
  <w:num w:numId="13" w16cid:durableId="1223105003">
    <w:abstractNumId w:val="8"/>
  </w:num>
  <w:num w:numId="14" w16cid:durableId="319192912">
    <w:abstractNumId w:val="5"/>
  </w:num>
  <w:num w:numId="15" w16cid:durableId="1742017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182096">
    <w:abstractNumId w:val="1"/>
  </w:num>
  <w:num w:numId="17" w16cid:durableId="1253317987">
    <w:abstractNumId w:val="2"/>
  </w:num>
  <w:num w:numId="18" w16cid:durableId="575630418">
    <w:abstractNumId w:val="3"/>
  </w:num>
  <w:num w:numId="19" w16cid:durableId="621689519">
    <w:abstractNumId w:val="22"/>
  </w:num>
  <w:num w:numId="20" w16cid:durableId="688533230">
    <w:abstractNumId w:val="22"/>
  </w:num>
  <w:num w:numId="21" w16cid:durableId="569849789">
    <w:abstractNumId w:val="17"/>
  </w:num>
  <w:num w:numId="22" w16cid:durableId="1243956012">
    <w:abstractNumId w:val="17"/>
  </w:num>
  <w:num w:numId="23" w16cid:durableId="1181356375">
    <w:abstractNumId w:val="6"/>
  </w:num>
  <w:num w:numId="24" w16cid:durableId="1434746605">
    <w:abstractNumId w:val="15"/>
  </w:num>
  <w:num w:numId="25" w16cid:durableId="2069184492">
    <w:abstractNumId w:val="13"/>
  </w:num>
  <w:num w:numId="26" w16cid:durableId="177162880">
    <w:abstractNumId w:val="14"/>
  </w:num>
  <w:num w:numId="27" w16cid:durableId="1896156167">
    <w:abstractNumId w:val="19"/>
  </w:num>
  <w:num w:numId="28" w16cid:durableId="316231526">
    <w:abstractNumId w:val="6"/>
  </w:num>
  <w:num w:numId="29" w16cid:durableId="1550918753">
    <w:abstractNumId w:val="6"/>
  </w:num>
  <w:num w:numId="30" w16cid:durableId="2065173938">
    <w:abstractNumId w:val="6"/>
  </w:num>
  <w:num w:numId="31" w16cid:durableId="1145858328">
    <w:abstractNumId w:val="6"/>
  </w:num>
  <w:num w:numId="32" w16cid:durableId="1853177241">
    <w:abstractNumId w:val="4"/>
  </w:num>
  <w:num w:numId="33" w16cid:durableId="762801651">
    <w:abstractNumId w:val="6"/>
  </w:num>
  <w:num w:numId="34" w16cid:durableId="6574645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2844855">
    <w:abstractNumId w:val="7"/>
  </w:num>
  <w:num w:numId="36" w16cid:durableId="955673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92"/>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898"/>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1C0"/>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3733"/>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6E86"/>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D7A"/>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6D3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68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809"/>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74F"/>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86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B2"/>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A3D"/>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677"/>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763"/>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4DD9"/>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769"/>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59B"/>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0EC3"/>
    <w:rsid w:val="00DA193F"/>
    <w:rsid w:val="00DA1B0B"/>
    <w:rsid w:val="00DA2589"/>
    <w:rsid w:val="00DA29C7"/>
    <w:rsid w:val="00DA2AF8"/>
    <w:rsid w:val="00DA2C76"/>
    <w:rsid w:val="00DA386A"/>
    <w:rsid w:val="00DA466E"/>
    <w:rsid w:val="00DA47A8"/>
    <w:rsid w:val="00DA524D"/>
    <w:rsid w:val="00DA77F4"/>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8A6"/>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39"/>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EC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2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23"/>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23"/>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in.gov.br/en/web/dou/-/circular-susep-n-662-de-11-de-abril-de-2022-3927720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2/decreto/d7724.htm" TargetMode="External"/><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s://www.planalto.gov.br/ccivil_03/leis/l8078compilado.htm"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leis/2002/l10406compilada.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25art159" TargetMode="External"/><Relationship Id="rId49" Type="http://schemas.openxmlformats.org/officeDocument/2006/relationships/hyperlink" Target="https://www.planalto.gov.br/ccivil_03/_ato2011-2014/2011/lei/l12527.htm"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79D40-AE40-4A38-BE6F-9AA7E833D88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5892</Words>
  <Characters>31821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2024-06-20T16:16:00Z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